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A860" w14:textId="4D7DA306" w:rsidR="005F7567" w:rsidRDefault="005F7567" w:rsidP="005F7567">
      <w:pPr>
        <w:jc w:val="center"/>
        <w:rPr>
          <w:b/>
          <w:bCs/>
        </w:rPr>
      </w:pPr>
      <w:r>
        <w:rPr>
          <w:b/>
          <w:bCs/>
        </w:rPr>
        <w:t>THỦ TỤC CHỨNG THỰC BẢN SAO TỪ BẢN CHÍNH</w:t>
      </w:r>
    </w:p>
    <w:p w14:paraId="4D02A939" w14:textId="2D2DB07E" w:rsidR="001F066E" w:rsidRPr="005F7567" w:rsidRDefault="001F066E" w:rsidP="00387461">
      <w:pPr>
        <w:pStyle w:val="ListParagraph"/>
        <w:numPr>
          <w:ilvl w:val="0"/>
          <w:numId w:val="1"/>
        </w:numPr>
        <w:tabs>
          <w:tab w:val="left" w:pos="993"/>
        </w:tabs>
        <w:spacing w:after="120"/>
        <w:ind w:left="0" w:firstLine="709"/>
        <w:rPr>
          <w:b/>
          <w:bCs/>
        </w:rPr>
      </w:pPr>
      <w:r w:rsidRPr="005F7567">
        <w:rPr>
          <w:b/>
          <w:bCs/>
        </w:rPr>
        <w:t>Lĩnh vực:</w:t>
      </w:r>
    </w:p>
    <w:p w14:paraId="71824212" w14:textId="1AE6B6A8" w:rsidR="005F7567" w:rsidRPr="00457D02" w:rsidRDefault="005F7567" w:rsidP="00387461">
      <w:pPr>
        <w:spacing w:after="120"/>
        <w:ind w:firstLine="709"/>
      </w:pPr>
      <w:r w:rsidRPr="00457D02">
        <w:t>- Chứng thực</w:t>
      </w:r>
    </w:p>
    <w:p w14:paraId="1FFA18CF" w14:textId="6DB953BD" w:rsidR="005F7567" w:rsidRDefault="005F7567" w:rsidP="00387461">
      <w:pPr>
        <w:spacing w:after="120"/>
        <w:ind w:firstLine="709"/>
        <w:rPr>
          <w:b/>
          <w:bCs/>
        </w:rPr>
      </w:pPr>
      <w:r>
        <w:rPr>
          <w:b/>
          <w:bCs/>
        </w:rPr>
        <w:t>2.</w:t>
      </w:r>
      <w:r w:rsidR="00457D02">
        <w:rPr>
          <w:b/>
          <w:bCs/>
        </w:rPr>
        <w:t xml:space="preserve"> Cơ quan thực hiện:</w:t>
      </w:r>
    </w:p>
    <w:p w14:paraId="79CE6C86" w14:textId="700C1343" w:rsidR="00457D02" w:rsidRPr="00457D02" w:rsidRDefault="00457D02" w:rsidP="00387461">
      <w:pPr>
        <w:spacing w:after="120"/>
        <w:ind w:firstLine="709"/>
      </w:pPr>
      <w:r>
        <w:t xml:space="preserve">- </w:t>
      </w:r>
      <w:r w:rsidRPr="00457D02">
        <w:t>Ủy ban nhân dân phường</w:t>
      </w:r>
    </w:p>
    <w:p w14:paraId="2BC7581A" w14:textId="7739DDE8" w:rsidR="00457D02" w:rsidRPr="00457D02" w:rsidRDefault="00457D02" w:rsidP="00387461">
      <w:pPr>
        <w:pStyle w:val="ListParagraph"/>
        <w:numPr>
          <w:ilvl w:val="0"/>
          <w:numId w:val="2"/>
        </w:numPr>
        <w:tabs>
          <w:tab w:val="left" w:pos="993"/>
        </w:tabs>
        <w:spacing w:after="120"/>
        <w:ind w:left="0" w:firstLine="709"/>
        <w:rPr>
          <w:b/>
          <w:bCs/>
        </w:rPr>
      </w:pPr>
      <w:r w:rsidRPr="00457D02">
        <w:rPr>
          <w:b/>
          <w:bCs/>
        </w:rPr>
        <w:t>Cách thức thực hiện:</w:t>
      </w:r>
    </w:p>
    <w:p w14:paraId="7350A43F" w14:textId="6BC6928A" w:rsidR="00457D02" w:rsidRPr="00457D02" w:rsidRDefault="00457D02" w:rsidP="00387461">
      <w:pPr>
        <w:pStyle w:val="ListParagraph"/>
        <w:spacing w:after="120"/>
        <w:ind w:left="0" w:firstLine="709"/>
      </w:pPr>
      <w:r>
        <w:t xml:space="preserve">- </w:t>
      </w:r>
      <w:r w:rsidRPr="00457D02">
        <w:t>Trực tiếp</w:t>
      </w:r>
    </w:p>
    <w:p w14:paraId="772E5765" w14:textId="4D4037FA" w:rsidR="001F066E" w:rsidRDefault="00457D02" w:rsidP="00387461">
      <w:pPr>
        <w:pStyle w:val="ListParagraph"/>
        <w:spacing w:after="120"/>
        <w:ind w:left="0" w:firstLine="709"/>
        <w:rPr>
          <w:b/>
          <w:bCs/>
        </w:rPr>
      </w:pPr>
      <w:r>
        <w:rPr>
          <w:b/>
          <w:bCs/>
        </w:rPr>
        <w:t>4.</w:t>
      </w:r>
      <w:r w:rsidR="00FB10C7">
        <w:rPr>
          <w:b/>
          <w:bCs/>
        </w:rPr>
        <w:t xml:space="preserve"> </w:t>
      </w:r>
      <w:r w:rsidR="001F066E" w:rsidRPr="001F066E">
        <w:rPr>
          <w:b/>
          <w:bCs/>
        </w:rPr>
        <w:t>Trình tự thực hiện:</w:t>
      </w:r>
    </w:p>
    <w:p w14:paraId="18112424" w14:textId="293C97FC" w:rsidR="00457D02" w:rsidRPr="001F066E" w:rsidRDefault="00457D02" w:rsidP="00387461">
      <w:pPr>
        <w:pStyle w:val="ListParagraph"/>
        <w:spacing w:after="120"/>
        <w:ind w:left="0" w:firstLine="709"/>
        <w:rPr>
          <w:b/>
          <w:bCs/>
        </w:rPr>
      </w:pPr>
      <w:r>
        <w:rPr>
          <w:b/>
          <w:bCs/>
        </w:rPr>
        <w:t xml:space="preserve">Bước 1: </w:t>
      </w:r>
    </w:p>
    <w:p w14:paraId="47DBA53E" w14:textId="77777777" w:rsidR="001F066E" w:rsidRPr="001F066E" w:rsidRDefault="001F066E" w:rsidP="00387461">
      <w:pPr>
        <w:spacing w:after="120"/>
        <w:ind w:firstLine="709"/>
        <w:jc w:val="both"/>
      </w:pPr>
      <w:r w:rsidRPr="001F066E">
        <w:t>+ Người yêu cầu chứng thực phải xuất trình bản chính giấy tờ, văn bản làm cơ sở để chứng thực bản sao và bản sao cần chứng thực.</w:t>
      </w:r>
    </w:p>
    <w:p w14:paraId="505F1690" w14:textId="148C9996" w:rsidR="001F066E" w:rsidRDefault="001F066E" w:rsidP="00387461">
      <w:pPr>
        <w:spacing w:after="120"/>
        <w:ind w:firstLine="709"/>
        <w:jc w:val="both"/>
      </w:pPr>
      <w:r w:rsidRPr="001F066E">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70ECD7CC" w14:textId="3AB57EB7" w:rsidR="00457D02" w:rsidRPr="001F066E" w:rsidRDefault="00457D02" w:rsidP="00387461">
      <w:pPr>
        <w:spacing w:after="120"/>
        <w:ind w:firstLine="709"/>
        <w:jc w:val="both"/>
        <w:rPr>
          <w:b/>
          <w:bCs/>
        </w:rPr>
      </w:pPr>
      <w:r w:rsidRPr="00457D02">
        <w:rPr>
          <w:b/>
          <w:bCs/>
        </w:rPr>
        <w:t>Bước 2:</w:t>
      </w:r>
    </w:p>
    <w:p w14:paraId="6AF16063" w14:textId="77777777" w:rsidR="001F066E" w:rsidRPr="001F066E" w:rsidRDefault="001F066E" w:rsidP="00387461">
      <w:pPr>
        <w:spacing w:after="120"/>
        <w:ind w:firstLine="709"/>
        <w:jc w:val="both"/>
      </w:pPr>
      <w:r w:rsidRPr="001F066E">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490B9A25" w14:textId="77777777" w:rsidR="001F066E" w:rsidRPr="001F066E" w:rsidRDefault="001F066E" w:rsidP="00387461">
      <w:pPr>
        <w:spacing w:after="120"/>
        <w:ind w:firstLine="709"/>
        <w:jc w:val="both"/>
      </w:pPr>
      <w:r w:rsidRPr="001F066E">
        <w:t>* Ghi đầy đủ lời chứng chứng thực bản sao từ bản chính theo mẫu quy định;</w:t>
      </w:r>
    </w:p>
    <w:p w14:paraId="5D2551BC" w14:textId="77777777" w:rsidR="001F066E" w:rsidRPr="001F066E" w:rsidRDefault="001F066E" w:rsidP="00387461">
      <w:pPr>
        <w:spacing w:after="120"/>
        <w:ind w:firstLine="709"/>
        <w:jc w:val="both"/>
      </w:pPr>
      <w:r w:rsidRPr="001F066E">
        <w:t>* Ký, ghi rõ họ tên, đóng dấu của cơ quan, tổ chức thực hiện chứng thực và ghi vào sổ chứng thực.</w:t>
      </w:r>
    </w:p>
    <w:p w14:paraId="7BBD8065" w14:textId="77777777" w:rsidR="001F066E" w:rsidRPr="001F066E" w:rsidRDefault="001F066E" w:rsidP="00387461">
      <w:pPr>
        <w:spacing w:after="120"/>
        <w:ind w:firstLine="709"/>
        <w:jc w:val="both"/>
      </w:pPr>
      <w:r w:rsidRPr="001F066E">
        <w:t>Đối với bản sao có từ 02 (hai) trang trở lên thì ghi lời chứng vào trang cuối, nếu bản sao có từ 02 (hai) tờ trở lên thì phải đóng dấu giáp lai.</w:t>
      </w:r>
    </w:p>
    <w:p w14:paraId="2FF3A07F" w14:textId="37613D10" w:rsidR="001F066E" w:rsidRDefault="001F066E" w:rsidP="00387461">
      <w:pPr>
        <w:spacing w:after="120"/>
        <w:ind w:firstLine="709"/>
        <w:jc w:val="both"/>
      </w:pPr>
      <w:r w:rsidRPr="001F066E">
        <w:t>Mỗi bản sao được chứng thực từ một bản chính giấy tờ, văn bản hoặc nhiều bản sao được chứng thực từ một bản chính giấy tờ, văn bản trong cùng một thời điểm được ghi một số chứng thực.</w:t>
      </w:r>
    </w:p>
    <w:p w14:paraId="28706E59" w14:textId="5F9F1E93" w:rsidR="00457D02" w:rsidRPr="001F066E" w:rsidRDefault="00457D02" w:rsidP="00387461">
      <w:pPr>
        <w:spacing w:after="120"/>
        <w:ind w:firstLine="709"/>
        <w:jc w:val="both"/>
        <w:rPr>
          <w:b/>
          <w:bCs/>
        </w:rPr>
      </w:pPr>
      <w:r w:rsidRPr="00457D02">
        <w:rPr>
          <w:b/>
          <w:bCs/>
        </w:rPr>
        <w:t>Bước 3:</w:t>
      </w:r>
    </w:p>
    <w:p w14:paraId="30610114" w14:textId="03865A62" w:rsidR="001F066E" w:rsidRPr="001F066E" w:rsidRDefault="00457D02" w:rsidP="00387461">
      <w:pPr>
        <w:spacing w:after="120"/>
        <w:ind w:firstLine="709"/>
      </w:pPr>
      <w:r>
        <w:t>-</w:t>
      </w:r>
      <w:r w:rsidR="001F066E" w:rsidRPr="001F066E">
        <w:t xml:space="preserve"> Người yêu cầu chứng thực nhận kết quả tại nơi nộp hồ sơ</w:t>
      </w:r>
      <w:r>
        <w:t xml:space="preserve"> và đóng phí theo quy định.</w:t>
      </w:r>
    </w:p>
    <w:p w14:paraId="20ADB57A" w14:textId="38194F43" w:rsidR="001F066E" w:rsidRPr="001F066E" w:rsidRDefault="00457D02" w:rsidP="00387461">
      <w:pPr>
        <w:spacing w:after="120"/>
        <w:ind w:firstLine="709"/>
        <w:jc w:val="both"/>
      </w:pPr>
      <w:r>
        <w:rPr>
          <w:b/>
          <w:bCs/>
        </w:rPr>
        <w:t xml:space="preserve">5. </w:t>
      </w:r>
      <w:r w:rsidR="001F066E" w:rsidRPr="001F066E">
        <w:rPr>
          <w:b/>
          <w:bCs/>
        </w:rPr>
        <w:t>Thành phần, số lượng hồ sơ:</w:t>
      </w:r>
      <w:r w:rsidR="001F066E" w:rsidRPr="001F066E">
        <w:t> 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p w14:paraId="4317D30D" w14:textId="03A55A71" w:rsidR="001F066E" w:rsidRPr="001F066E" w:rsidRDefault="00457D02" w:rsidP="00387461">
      <w:pPr>
        <w:spacing w:after="120"/>
        <w:ind w:firstLine="709"/>
        <w:jc w:val="both"/>
      </w:pPr>
      <w:r>
        <w:rPr>
          <w:b/>
          <w:bCs/>
        </w:rPr>
        <w:lastRenderedPageBreak/>
        <w:t>6.</w:t>
      </w:r>
      <w:r w:rsidR="001F066E" w:rsidRPr="001F066E">
        <w:rPr>
          <w:b/>
          <w:bCs/>
        </w:rPr>
        <w:t xml:space="preserve"> Thời hạn giải quyết:</w:t>
      </w:r>
      <w:r w:rsidR="001F066E" w:rsidRPr="001F066E">
        <w:t> Trong ngày cơ quan, tổ chức tiếp nhận yêu cầu hoặc trong ngày làm việc tiếp theo, nếu tiếp nhận yêu cầu sau 15 giờ.</w:t>
      </w:r>
    </w:p>
    <w:p w14:paraId="04086960" w14:textId="77777777" w:rsidR="001F066E" w:rsidRPr="001F066E" w:rsidRDefault="001F066E" w:rsidP="00387461">
      <w:pPr>
        <w:spacing w:after="120"/>
        <w:ind w:firstLine="709"/>
        <w:jc w:val="both"/>
      </w:pPr>
      <w:r w:rsidRPr="001F066E">
        <w:t>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w:t>
      </w:r>
    </w:p>
    <w:p w14:paraId="51BF3E92" w14:textId="77777777" w:rsidR="001F066E" w:rsidRPr="001F066E" w:rsidRDefault="001F066E" w:rsidP="00387461">
      <w:pPr>
        <w:spacing w:after="120"/>
        <w:ind w:firstLine="709"/>
        <w:jc w:val="both"/>
      </w:pPr>
      <w:r w:rsidRPr="001F066E">
        <w:t>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14:paraId="30D057CF" w14:textId="6E62314D" w:rsidR="001F066E" w:rsidRPr="001F066E" w:rsidRDefault="00457D02" w:rsidP="00387461">
      <w:pPr>
        <w:spacing w:after="120"/>
        <w:ind w:firstLine="709"/>
        <w:jc w:val="both"/>
      </w:pPr>
      <w:r>
        <w:rPr>
          <w:b/>
          <w:bCs/>
        </w:rPr>
        <w:t>7.</w:t>
      </w:r>
      <w:r w:rsidR="001F066E" w:rsidRPr="001F066E">
        <w:rPr>
          <w:b/>
          <w:bCs/>
        </w:rPr>
        <w:t xml:space="preserve"> Đối tượng thực hiện thủ tục hành chính:</w:t>
      </w:r>
      <w:r w:rsidR="001F066E" w:rsidRPr="001F066E">
        <w:t> Cá nhân, tổ chức</w:t>
      </w:r>
    </w:p>
    <w:p w14:paraId="43C561D6" w14:textId="501B26F5" w:rsidR="001F066E" w:rsidRPr="001F066E" w:rsidRDefault="00457D02" w:rsidP="00387461">
      <w:pPr>
        <w:spacing w:after="120"/>
        <w:ind w:firstLine="709"/>
        <w:jc w:val="both"/>
      </w:pPr>
      <w:r>
        <w:rPr>
          <w:b/>
          <w:bCs/>
        </w:rPr>
        <w:t>8.</w:t>
      </w:r>
      <w:r w:rsidR="001F066E" w:rsidRPr="001F066E">
        <w:rPr>
          <w:b/>
          <w:bCs/>
        </w:rPr>
        <w:t xml:space="preserve"> Cơ quan thực hiện thủ tục hành chính:</w:t>
      </w:r>
      <w:r w:rsidR="001F066E" w:rsidRPr="001F066E">
        <w:t> </w:t>
      </w:r>
      <w:r>
        <w:t>Ủy ban nhân dân phường.</w:t>
      </w:r>
    </w:p>
    <w:p w14:paraId="06472D15" w14:textId="206387DC" w:rsidR="001F066E" w:rsidRPr="001F066E" w:rsidRDefault="00457D02" w:rsidP="00387461">
      <w:pPr>
        <w:spacing w:after="120"/>
        <w:ind w:firstLine="709"/>
        <w:jc w:val="both"/>
      </w:pPr>
      <w:r>
        <w:rPr>
          <w:b/>
          <w:bCs/>
        </w:rPr>
        <w:t>9.</w:t>
      </w:r>
      <w:r w:rsidR="001F066E" w:rsidRPr="001F066E">
        <w:rPr>
          <w:b/>
          <w:bCs/>
        </w:rPr>
        <w:t xml:space="preserve"> Kết quả thực hiện thủ tục hành chính:</w:t>
      </w:r>
      <w:r w:rsidR="001F066E" w:rsidRPr="001F066E">
        <w:t> Bản sao được chứng thực từ bản chính</w:t>
      </w:r>
    </w:p>
    <w:p w14:paraId="7399260A" w14:textId="67F2EA0A" w:rsidR="001F066E" w:rsidRPr="001F066E" w:rsidRDefault="00457D02" w:rsidP="00387461">
      <w:pPr>
        <w:spacing w:after="120"/>
        <w:ind w:firstLine="709"/>
        <w:jc w:val="both"/>
      </w:pPr>
      <w:r>
        <w:rPr>
          <w:b/>
          <w:bCs/>
        </w:rPr>
        <w:t>10.</w:t>
      </w:r>
      <w:r w:rsidR="001F066E" w:rsidRPr="001F066E">
        <w:rPr>
          <w:b/>
          <w:bCs/>
        </w:rPr>
        <w:t xml:space="preserve"> Phí:</w:t>
      </w:r>
    </w:p>
    <w:p w14:paraId="55553C4D" w14:textId="6F0B935F" w:rsidR="001F066E" w:rsidRPr="001F066E" w:rsidRDefault="001F066E" w:rsidP="00387461">
      <w:pPr>
        <w:spacing w:after="120"/>
        <w:ind w:firstLine="709"/>
        <w:jc w:val="both"/>
      </w:pPr>
      <w:r w:rsidRPr="001F066E">
        <w:t xml:space="preserve">+ Tại UBND </w:t>
      </w:r>
      <w:r w:rsidR="00457D02">
        <w:t>phường</w:t>
      </w:r>
      <w:r w:rsidRPr="001F066E">
        <w:t>: 2.000 đồng/trang; từ trang thứ 3 trở lên thu 1.000 đồng/trang, tối đa thu không quá 200.000 đồng/bản. Trang là căn cứ để thu phí được tính theo trang của bản chính.</w:t>
      </w:r>
    </w:p>
    <w:p w14:paraId="4495BD5A" w14:textId="1C3A94CB" w:rsidR="001F066E" w:rsidRPr="001F066E" w:rsidRDefault="00457D02" w:rsidP="00387461">
      <w:pPr>
        <w:spacing w:after="120"/>
        <w:ind w:firstLine="709"/>
        <w:jc w:val="both"/>
      </w:pPr>
      <w:r w:rsidRPr="00457D02">
        <w:rPr>
          <w:b/>
          <w:bCs/>
        </w:rPr>
        <w:t>1</w:t>
      </w:r>
      <w:r>
        <w:rPr>
          <w:b/>
          <w:bCs/>
        </w:rPr>
        <w:t>1</w:t>
      </w:r>
      <w:r w:rsidRPr="00457D02">
        <w:rPr>
          <w:b/>
          <w:bCs/>
        </w:rPr>
        <w:t>.</w:t>
      </w:r>
      <w:r w:rsidR="001F066E" w:rsidRPr="001F066E">
        <w:t> </w:t>
      </w:r>
      <w:r w:rsidR="001F066E" w:rsidRPr="001F066E">
        <w:rPr>
          <w:b/>
          <w:bCs/>
        </w:rPr>
        <w:t>Tên mẫu đơn, mẫu tờ khai:</w:t>
      </w:r>
      <w:r w:rsidR="001F066E" w:rsidRPr="001F066E">
        <w:t> Không</w:t>
      </w:r>
    </w:p>
    <w:p w14:paraId="3F8E0B39" w14:textId="3875F288" w:rsidR="001F066E" w:rsidRPr="001F066E" w:rsidRDefault="00457D02" w:rsidP="00387461">
      <w:pPr>
        <w:spacing w:after="120"/>
        <w:ind w:firstLine="709"/>
        <w:jc w:val="both"/>
      </w:pPr>
      <w:r>
        <w:rPr>
          <w:b/>
          <w:bCs/>
        </w:rPr>
        <w:t>12.</w:t>
      </w:r>
      <w:r w:rsidR="001F066E" w:rsidRPr="001F066E">
        <w:rPr>
          <w:b/>
          <w:bCs/>
        </w:rPr>
        <w:t xml:space="preserve"> Yêu cầu, điều kiện thực hiện thủ tục hành chính:</w:t>
      </w:r>
      <w:r w:rsidR="001F066E" w:rsidRPr="001F066E">
        <w:t> Bản chính giấy tờ, văn bản cần chứng thực.</w:t>
      </w:r>
    </w:p>
    <w:p w14:paraId="47516844" w14:textId="77777777" w:rsidR="001F066E" w:rsidRPr="001F066E" w:rsidRDefault="001F066E" w:rsidP="00387461">
      <w:pPr>
        <w:spacing w:after="120"/>
        <w:ind w:firstLine="709"/>
        <w:jc w:val="both"/>
      </w:pPr>
      <w:r w:rsidRPr="001F066E">
        <w:t>Bản chính giấy tờ, văn bản không được dùng làm cơ sở để chứng thực bản sao:</w:t>
      </w:r>
    </w:p>
    <w:p w14:paraId="1919DB63" w14:textId="77777777" w:rsidR="001F066E" w:rsidRPr="001F066E" w:rsidRDefault="001F066E" w:rsidP="00387461">
      <w:pPr>
        <w:spacing w:after="120"/>
        <w:ind w:firstLine="709"/>
        <w:jc w:val="both"/>
      </w:pPr>
      <w:r w:rsidRPr="001F066E">
        <w:t>+ Bản chính bị tẩy xóa, sửa chữa, thêm, bớt nội dung không hợp lệ.</w:t>
      </w:r>
    </w:p>
    <w:p w14:paraId="100220E9" w14:textId="77777777" w:rsidR="001F066E" w:rsidRPr="001F066E" w:rsidRDefault="001F066E" w:rsidP="00387461">
      <w:pPr>
        <w:spacing w:after="120"/>
        <w:ind w:firstLine="709"/>
        <w:jc w:val="both"/>
      </w:pPr>
      <w:r w:rsidRPr="001F066E">
        <w:t>+ Bản chính bị hư hỏng, cũ nát, không xác định được nội dung.</w:t>
      </w:r>
    </w:p>
    <w:p w14:paraId="3CB54A1C" w14:textId="77777777" w:rsidR="001F066E" w:rsidRPr="001F066E" w:rsidRDefault="001F066E" w:rsidP="00387461">
      <w:pPr>
        <w:spacing w:after="120"/>
        <w:ind w:firstLine="709"/>
        <w:jc w:val="both"/>
      </w:pPr>
      <w:r w:rsidRPr="001F066E">
        <w:t>+ Bản chính đóng dấu mật của cơ quan, tổ chức có thẩm quyền hoặc không đóng dấu mật nhưng ghi rõ không được sao chụp.</w:t>
      </w:r>
    </w:p>
    <w:p w14:paraId="11E8E83F" w14:textId="77777777" w:rsidR="001F066E" w:rsidRPr="001F066E" w:rsidRDefault="001F066E" w:rsidP="00387461">
      <w:pPr>
        <w:spacing w:after="120"/>
        <w:ind w:firstLine="709"/>
        <w:jc w:val="both"/>
      </w:pPr>
      <w:r w:rsidRPr="001F066E">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2F2264B9" w14:textId="77777777" w:rsidR="001F066E" w:rsidRPr="001F066E" w:rsidRDefault="001F066E" w:rsidP="00387461">
      <w:pPr>
        <w:spacing w:after="120"/>
        <w:ind w:firstLine="709"/>
        <w:jc w:val="both"/>
      </w:pPr>
      <w:r w:rsidRPr="001F066E">
        <w:t>+ Giấy tờ, văn bản do cá nhân tự lập nhưng không có xác nhận và đóng dấu của cơ quan, tổ chức có thẩm quyền.</w:t>
      </w:r>
    </w:p>
    <w:p w14:paraId="05693A9D" w14:textId="77777777" w:rsidR="00395332" w:rsidRDefault="00395332"/>
    <w:sectPr w:rsidR="0039533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B95"/>
    <w:multiLevelType w:val="hybridMultilevel"/>
    <w:tmpl w:val="7E366A56"/>
    <w:lvl w:ilvl="0" w:tplc="C128A9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9747C"/>
    <w:multiLevelType w:val="hybridMultilevel"/>
    <w:tmpl w:val="45402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E"/>
    <w:rsid w:val="001F066E"/>
    <w:rsid w:val="00387461"/>
    <w:rsid w:val="00395332"/>
    <w:rsid w:val="00457D02"/>
    <w:rsid w:val="005F7567"/>
    <w:rsid w:val="007A25AE"/>
    <w:rsid w:val="00FB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6014"/>
  <w15:chartTrackingRefBased/>
  <w15:docId w15:val="{CD03E029-6C39-4A2E-9CDA-8E559C92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44363">
      <w:bodyDiv w:val="1"/>
      <w:marLeft w:val="0"/>
      <w:marRight w:val="0"/>
      <w:marTop w:val="0"/>
      <w:marBottom w:val="0"/>
      <w:divBdr>
        <w:top w:val="none" w:sz="0" w:space="0" w:color="auto"/>
        <w:left w:val="none" w:sz="0" w:space="0" w:color="auto"/>
        <w:bottom w:val="none" w:sz="0" w:space="0" w:color="auto"/>
        <w:right w:val="none" w:sz="0" w:space="0" w:color="auto"/>
      </w:divBdr>
    </w:div>
    <w:div w:id="19788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QY5UZ4ZQWDMN-1850682920-491</_dlc_DocId>
    <_dlc_DocIdUrl xmlns="df6cab6d-25a5-4a45-89de-f19c5af208b6">
      <Url>https://bienhoa.dongnai.gov.vn/_layouts/15/DocIdRedir.aspx?ID=QY5UZ4ZQWDMN-1850682920-491</Url>
      <Description>QY5UZ4ZQWDMN-1850682920-491</Description>
    </_dlc_DocIdUrl>
  </documentManagement>
</p:properties>
</file>

<file path=customXml/itemProps1.xml><?xml version="1.0" encoding="utf-8"?>
<ds:datastoreItem xmlns:ds="http://schemas.openxmlformats.org/officeDocument/2006/customXml" ds:itemID="{DACE1045-2112-426C-BF97-ADE106D393A6}"/>
</file>

<file path=customXml/itemProps2.xml><?xml version="1.0" encoding="utf-8"?>
<ds:datastoreItem xmlns:ds="http://schemas.openxmlformats.org/officeDocument/2006/customXml" ds:itemID="{32CD201F-6147-40AF-8D8F-D74A8EC4B546}"/>
</file>

<file path=customXml/itemProps3.xml><?xml version="1.0" encoding="utf-8"?>
<ds:datastoreItem xmlns:ds="http://schemas.openxmlformats.org/officeDocument/2006/customXml" ds:itemID="{0F566B4B-2E2E-4F3A-94CA-4E8E7AD116CD}"/>
</file>

<file path=customXml/itemProps4.xml><?xml version="1.0" encoding="utf-8"?>
<ds:datastoreItem xmlns:ds="http://schemas.openxmlformats.org/officeDocument/2006/customXml" ds:itemID="{5BDC814B-C567-40F4-BEFF-C0A7B54E4049}"/>
</file>

<file path=docProps/app.xml><?xml version="1.0" encoding="utf-8"?>
<Properties xmlns="http://schemas.openxmlformats.org/officeDocument/2006/extended-properties" xmlns:vt="http://schemas.openxmlformats.org/officeDocument/2006/docPropsVTypes">
  <Template>Normal</Template>
  <TotalTime>48</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dc:creator>
  <cp:keywords/>
  <dc:description/>
  <cp:lastModifiedBy>Nguyễn Trí</cp:lastModifiedBy>
  <cp:revision>3</cp:revision>
  <dcterms:created xsi:type="dcterms:W3CDTF">2023-04-12T07:41:00Z</dcterms:created>
  <dcterms:modified xsi:type="dcterms:W3CDTF">2023-04-12T08:29:00Z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d31a66d6-ccfd-4b5e-a647-718851729dd2</vt:lpwstr>
  </property>
</Properties>
</file>